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F6E01" w14:textId="77777777" w:rsidR="00B020CE" w:rsidRPr="00B020CE" w:rsidRDefault="00B020CE" w:rsidP="00B020CE">
      <w:pPr>
        <w:pStyle w:val="NormalWeb"/>
        <w:rPr>
          <w:rFonts w:ascii="Adobe Devanagari" w:hAnsi="Adobe Devanagari" w:cs="Adobe Devanagari"/>
          <w:color w:val="000000"/>
        </w:rPr>
      </w:pPr>
      <w:r w:rsidRPr="00B020CE">
        <w:rPr>
          <w:rStyle w:val="Strong"/>
          <w:rFonts w:ascii="Adobe Devanagari" w:hAnsi="Adobe Devanagari" w:cs="Adobe Devanagari"/>
          <w:b w:val="0"/>
          <w:bCs w:val="0"/>
          <w:color w:val="000000"/>
        </w:rPr>
        <w:t>Hailed by the</w:t>
      </w:r>
      <w:r w:rsidRPr="00B020CE">
        <w:rPr>
          <w:rStyle w:val="apple-converted-space"/>
          <w:rFonts w:ascii="Adobe Devanagari" w:hAnsi="Adobe Devanagari" w:cs="Adobe Devanagari"/>
          <w:b/>
          <w:bCs/>
          <w:color w:val="000000"/>
        </w:rPr>
        <w:t> </w:t>
      </w:r>
      <w:r w:rsidRPr="00B020CE">
        <w:rPr>
          <w:rStyle w:val="Emphasis"/>
          <w:rFonts w:ascii="Adobe Devanagari" w:hAnsi="Adobe Devanagari" w:cs="Adobe Devanagari"/>
          <w:color w:val="000000"/>
        </w:rPr>
        <w:t>Herald-Tribune</w:t>
      </w:r>
      <w:r w:rsidRPr="00B020CE">
        <w:rPr>
          <w:rStyle w:val="apple-converted-space"/>
          <w:rFonts w:ascii="Adobe Devanagari" w:hAnsi="Adobe Devanagari" w:cs="Adobe Devanagari"/>
          <w:b/>
          <w:bCs/>
          <w:color w:val="000000"/>
        </w:rPr>
        <w:t> </w:t>
      </w:r>
      <w:r w:rsidRPr="00B020CE">
        <w:rPr>
          <w:rStyle w:val="Strong"/>
          <w:rFonts w:ascii="Adobe Devanagari" w:hAnsi="Adobe Devanagari" w:cs="Adobe Devanagari"/>
          <w:b w:val="0"/>
          <w:bCs w:val="0"/>
          <w:color w:val="000000"/>
        </w:rPr>
        <w:t>for his “dazzling pianism verging on the impossible—effortless technical command combined with poetry and refinement that belies his years,”</w:t>
      </w:r>
      <w:r w:rsidRPr="00B020CE">
        <w:rPr>
          <w:rStyle w:val="apple-converted-space"/>
          <w:rFonts w:ascii="Adobe Devanagari" w:hAnsi="Adobe Devanagari" w:cs="Adobe Devanagari"/>
          <w:color w:val="000000"/>
        </w:rPr>
        <w:t> </w:t>
      </w:r>
      <w:proofErr w:type="gramStart"/>
      <w:r w:rsidRPr="00B020CE">
        <w:rPr>
          <w:rFonts w:ascii="Adobe Devanagari" w:hAnsi="Adobe Devanagari" w:cs="Adobe Devanagari"/>
          <w:color w:val="000000"/>
        </w:rPr>
        <w:t>Indian-American</w:t>
      </w:r>
      <w:proofErr w:type="gramEnd"/>
      <w:r w:rsidRPr="00B020CE">
        <w:rPr>
          <w:rFonts w:ascii="Adobe Devanagari" w:hAnsi="Adobe Devanagari" w:cs="Adobe Devanagari"/>
          <w:color w:val="000000"/>
        </w:rPr>
        <w:t xml:space="preserve"> pianist</w:t>
      </w:r>
      <w:r w:rsidRPr="00B020CE">
        <w:rPr>
          <w:rStyle w:val="apple-converted-space"/>
          <w:rFonts w:ascii="Adobe Devanagari" w:hAnsi="Adobe Devanagari" w:cs="Adobe Devanagari"/>
          <w:color w:val="000000"/>
        </w:rPr>
        <w:t> </w:t>
      </w:r>
      <w:r w:rsidRPr="00B020CE">
        <w:rPr>
          <w:rStyle w:val="Strong"/>
          <w:rFonts w:ascii="Adobe Devanagari" w:hAnsi="Adobe Devanagari" w:cs="Adobe Devanagari"/>
          <w:color w:val="000000"/>
        </w:rPr>
        <w:t>Vijay Venkatesh</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is rapidly establishing himself as one of the leading pianists of his generation. Celebrated on three continents for his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“fresh and inspired”</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artistry (</w:t>
      </w:r>
      <w:r w:rsidRPr="00B020CE">
        <w:rPr>
          <w:rStyle w:val="Emphasis"/>
          <w:rFonts w:ascii="Adobe Devanagari" w:hAnsi="Adobe Devanagari" w:cs="Adobe Devanagari"/>
          <w:color w:val="000000"/>
        </w:rPr>
        <w:t>Cincinnati Courier</w:t>
      </w:r>
      <w:r w:rsidRPr="00B020CE">
        <w:rPr>
          <w:rFonts w:ascii="Adobe Devanagari" w:hAnsi="Adobe Devanagari" w:cs="Adobe Devanagari"/>
          <w:color w:val="000000"/>
        </w:rPr>
        <w:t>), he has earned top prizes at the San Jose, Seattle, Zimmerli, World Piano, and Waring International Piano Competitions. Among his many accolades, he has been honored as a Davidson Fellow Laureate at the Library of Congress, USC Thornton’s Discovery Scholar, Grand Prize Winner of the Los Angeles Music Center’s Spotlight Awards, and has been featured on</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Performance Today®</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Fred Child, NPR’s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From the Top,</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and</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What Makes It Great?</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with Robert </w:t>
      </w:r>
      <w:proofErr w:type="spellStart"/>
      <w:r w:rsidRPr="00B020CE">
        <w:rPr>
          <w:rFonts w:ascii="Adobe Devanagari" w:hAnsi="Adobe Devanagari" w:cs="Adobe Devanagari"/>
          <w:color w:val="000000"/>
        </w:rPr>
        <w:t>Kapilow</w:t>
      </w:r>
      <w:proofErr w:type="spellEnd"/>
      <w:r w:rsidRPr="00B020CE">
        <w:rPr>
          <w:rFonts w:ascii="Adobe Devanagari" w:hAnsi="Adobe Devanagari" w:cs="Adobe Devanagari"/>
          <w:color w:val="000000"/>
        </w:rPr>
        <w:t>.</w:t>
      </w:r>
    </w:p>
    <w:p w14:paraId="3EBBFB73" w14:textId="0AB8974B"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Highlights of his</w:t>
      </w:r>
      <w:r w:rsidRPr="00B020CE">
        <w:rPr>
          <w:rStyle w:val="apple-converted-space"/>
          <w:rFonts w:ascii="Adobe Devanagari" w:hAnsi="Adobe Devanagari" w:cs="Adobe Devanagari"/>
          <w:color w:val="000000"/>
        </w:rPr>
        <w:t> </w:t>
      </w:r>
      <w:r w:rsidRPr="00B020CE">
        <w:rPr>
          <w:rStyle w:val="Strong"/>
          <w:rFonts w:ascii="Adobe Devanagari" w:hAnsi="Adobe Devanagari" w:cs="Adobe Devanagari"/>
          <w:b w:val="0"/>
          <w:bCs w:val="0"/>
          <w:color w:val="000000"/>
        </w:rPr>
        <w:t>recent and upcoming season</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include five performances of Rachmaninoff’s monumental</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Third Piano Concerto</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Michael Butterman (Lancaster Symphony) and Norman Huynh (Bozeman Symphony), Mozart’s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Piano Concerto No. 23, K. 488</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Martin Majkut (Rogue Valley Symphony), Gershwin’s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Concerto in F</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with John Masko (Brockton Symphony), and Saint-Saëns’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Carnival of the Animals</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and Orff’s</w:t>
      </w:r>
      <w:r w:rsidRPr="00B020CE">
        <w:rPr>
          <w:rStyle w:val="apple-converted-space"/>
          <w:rFonts w:ascii="Adobe Devanagari" w:hAnsi="Adobe Devanagari" w:cs="Adobe Devanagari"/>
          <w:color w:val="000000"/>
        </w:rPr>
        <w:t> </w:t>
      </w:r>
      <w:r w:rsidRPr="00B020CE">
        <w:rPr>
          <w:rStyle w:val="Emphasis"/>
          <w:rFonts w:ascii="Adobe Devanagari" w:hAnsi="Adobe Devanagari" w:cs="Adobe Devanagari"/>
          <w:color w:val="000000"/>
        </w:rPr>
        <w:t>Carmina Burana</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for two pianos with Michael Christie (New West Symphony). He also appears in recital at the Boston Court Theatre, Casa </w:t>
      </w:r>
      <w:proofErr w:type="spellStart"/>
      <w:r w:rsidRPr="00B020CE">
        <w:rPr>
          <w:rFonts w:ascii="Adobe Devanagari" w:hAnsi="Adobe Devanagari" w:cs="Adobe Devanagari"/>
          <w:color w:val="000000"/>
        </w:rPr>
        <w:t>Romantica</w:t>
      </w:r>
      <w:proofErr w:type="spellEnd"/>
      <w:r w:rsidRPr="00B020CE">
        <w:rPr>
          <w:rFonts w:ascii="Adobe Devanagari" w:hAnsi="Adobe Devanagari" w:cs="Adobe Devanagari"/>
          <w:color w:val="000000"/>
        </w:rPr>
        <w:t xml:space="preserve">, Highlands-Cashiers Festival, </w:t>
      </w:r>
      <w:proofErr w:type="gramStart"/>
      <w:r w:rsidRPr="00B020CE">
        <w:rPr>
          <w:rFonts w:ascii="Adobe Devanagari" w:hAnsi="Adobe Devanagari" w:cs="Adobe Devanagari"/>
          <w:color w:val="000000"/>
        </w:rPr>
        <w:t>The</w:t>
      </w:r>
      <w:proofErr w:type="gramEnd"/>
      <w:r w:rsidRPr="00B020CE">
        <w:rPr>
          <w:rFonts w:ascii="Adobe Devanagari" w:hAnsi="Adobe Devanagari" w:cs="Adobe Devanagari"/>
          <w:color w:val="000000"/>
        </w:rPr>
        <w:t xml:space="preserve"> 222 Healdsburg, Music in the Mountains, </w:t>
      </w:r>
      <w:proofErr w:type="spellStart"/>
      <w:r w:rsidRPr="00B020CE">
        <w:rPr>
          <w:rFonts w:ascii="Adobe Devanagari" w:hAnsi="Adobe Devanagari" w:cs="Adobe Devanagari"/>
          <w:color w:val="000000"/>
        </w:rPr>
        <w:t>ProMusica</w:t>
      </w:r>
      <w:proofErr w:type="spellEnd"/>
      <w:r w:rsidRPr="00B020CE">
        <w:rPr>
          <w:rFonts w:ascii="Adobe Devanagari" w:hAnsi="Adobe Devanagari" w:cs="Adobe Devanagari"/>
          <w:color w:val="000000"/>
        </w:rPr>
        <w:t xml:space="preserve"> San Miguel de Allende, Ridgecrest Chamber Music Society, Soka Performing Arts Center, and numerous distinguished series across the U.S.</w:t>
      </w:r>
    </w:p>
    <w:p w14:paraId="4CAA3182"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 xml:space="preserve">As soloist, Venkatesh has performed extensively across the United States and Europe with the symphony orchestras of Seattle, Vienna, Sarasota, Pasadena, Columbus, Cincinnati, Bangor, Redlands, Roanoke, LaGrange, Rogue Valley, Santa Monica, and the Brevard Music Center. He has collaborated with conductors including James Conlon, Carlos Miguel Prieto, Jeffrey Kahane, Ludovic </w:t>
      </w:r>
      <w:proofErr w:type="spellStart"/>
      <w:r w:rsidRPr="00B020CE">
        <w:rPr>
          <w:rFonts w:ascii="Adobe Devanagari" w:hAnsi="Adobe Devanagari" w:cs="Adobe Devanagari"/>
          <w:color w:val="000000"/>
        </w:rPr>
        <w:t>Morlot</w:t>
      </w:r>
      <w:proofErr w:type="spellEnd"/>
      <w:r w:rsidRPr="00B020CE">
        <w:rPr>
          <w:rFonts w:ascii="Adobe Devanagari" w:hAnsi="Adobe Devanagari" w:cs="Adobe Devanagari"/>
          <w:color w:val="000000"/>
        </w:rPr>
        <w:t xml:space="preserve">, Roger Kalia, Joseph Young, Richard Prior, Eckart Preu, Lucas Richman, Ryan Murray, Martin Majkut, Michael Repper, Carolyn Kuan, Toshi Shimada, David Wiley, and Ken Lam. Recent highlights include performances at the Renée and Henry Segerstrom Concert Hall with the Colburn Orchestra, Chicago’s Dame Myra Hess Series, Emory Chamber Music Society, Grand Piano Series in Naples, and appearances at the Aspen, Brevard, Banff, Highlands-Cashiers, Newport, </w:t>
      </w:r>
      <w:proofErr w:type="spellStart"/>
      <w:r w:rsidRPr="00B020CE">
        <w:rPr>
          <w:rFonts w:ascii="Adobe Devanagari" w:hAnsi="Adobe Devanagari" w:cs="Adobe Devanagari"/>
          <w:color w:val="000000"/>
        </w:rPr>
        <w:t>ProMusica</w:t>
      </w:r>
      <w:proofErr w:type="spellEnd"/>
      <w:r w:rsidRPr="00B020CE">
        <w:rPr>
          <w:rFonts w:ascii="Adobe Devanagari" w:hAnsi="Adobe Devanagari" w:cs="Adobe Devanagari"/>
          <w:color w:val="000000"/>
        </w:rPr>
        <w:t>, Redlands Bowl, Sarasota, Vienna, and Music in the Mountains Festivals.</w:t>
      </w:r>
    </w:p>
    <w:p w14:paraId="383A340D"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A devoted chamber musician, Venkatesh tours widely as part of the</w:t>
      </w:r>
      <w:r w:rsidRPr="00B020CE">
        <w:rPr>
          <w:rStyle w:val="apple-converted-space"/>
          <w:rFonts w:ascii="Adobe Devanagari" w:hAnsi="Adobe Devanagari" w:cs="Adobe Devanagari"/>
          <w:color w:val="000000"/>
        </w:rPr>
        <w:t> </w:t>
      </w:r>
      <w:proofErr w:type="spellStart"/>
      <w:r w:rsidRPr="00B020CE">
        <w:rPr>
          <w:rStyle w:val="Strong"/>
          <w:rFonts w:ascii="Adobe Devanagari" w:hAnsi="Adobe Devanagari" w:cs="Adobe Devanagari"/>
          <w:color w:val="000000"/>
        </w:rPr>
        <w:t>Vieness</w:t>
      </w:r>
      <w:proofErr w:type="spellEnd"/>
      <w:r w:rsidRPr="00B020CE">
        <w:rPr>
          <w:rStyle w:val="Strong"/>
          <w:rFonts w:ascii="Adobe Devanagari" w:hAnsi="Adobe Devanagari" w:cs="Adobe Devanagari"/>
          <w:color w:val="000000"/>
        </w:rPr>
        <w:t xml:space="preserve"> Piano Duo</w:t>
      </w:r>
      <w:r w:rsidRPr="00B020CE">
        <w:rPr>
          <w:rStyle w:val="apple-converted-space"/>
          <w:rFonts w:ascii="Adobe Devanagari" w:hAnsi="Adobe Devanagari" w:cs="Adobe Devanagari"/>
          <w:color w:val="000000"/>
        </w:rPr>
        <w:t> </w:t>
      </w:r>
      <w:r w:rsidRPr="00B020CE">
        <w:rPr>
          <w:rFonts w:ascii="Adobe Devanagari" w:hAnsi="Adobe Devanagari" w:cs="Adobe Devanagari"/>
          <w:color w:val="000000"/>
        </w:rPr>
        <w:t xml:space="preserve">with his wife, pianist Eva </w:t>
      </w:r>
      <w:proofErr w:type="spellStart"/>
      <w:r w:rsidRPr="00B020CE">
        <w:rPr>
          <w:rFonts w:ascii="Adobe Devanagari" w:hAnsi="Adobe Devanagari" w:cs="Adobe Devanagari"/>
          <w:color w:val="000000"/>
        </w:rPr>
        <w:t>Schaumkell</w:t>
      </w:r>
      <w:proofErr w:type="spellEnd"/>
      <w:r w:rsidRPr="00B020CE">
        <w:rPr>
          <w:rFonts w:ascii="Adobe Devanagari" w:hAnsi="Adobe Devanagari" w:cs="Adobe Devanagari"/>
          <w:color w:val="000000"/>
        </w:rPr>
        <w:t>, enchanting audiences across North America and Europe with their dynamic performances. He is also pianist of the</w:t>
      </w:r>
      <w:r w:rsidRPr="00B020CE">
        <w:rPr>
          <w:rStyle w:val="apple-converted-space"/>
          <w:rFonts w:ascii="Adobe Devanagari" w:hAnsi="Adobe Devanagari" w:cs="Adobe Devanagari"/>
          <w:color w:val="000000"/>
        </w:rPr>
        <w:t> </w:t>
      </w:r>
      <w:proofErr w:type="spellStart"/>
      <w:r w:rsidRPr="00B020CE">
        <w:rPr>
          <w:rStyle w:val="Strong"/>
          <w:rFonts w:ascii="Adobe Devanagari" w:hAnsi="Adobe Devanagari" w:cs="Adobe Devanagari"/>
          <w:color w:val="000000"/>
        </w:rPr>
        <w:t>Aristeia</w:t>
      </w:r>
      <w:proofErr w:type="spellEnd"/>
      <w:r w:rsidRPr="00B020CE">
        <w:rPr>
          <w:rStyle w:val="Strong"/>
          <w:rFonts w:ascii="Adobe Devanagari" w:hAnsi="Adobe Devanagari" w:cs="Adobe Devanagari"/>
          <w:color w:val="000000"/>
        </w:rPr>
        <w:t xml:space="preserve"> Trio</w:t>
      </w:r>
      <w:r w:rsidRPr="00B020CE">
        <w:rPr>
          <w:rFonts w:ascii="Adobe Devanagari" w:hAnsi="Adobe Devanagari" w:cs="Adobe Devanagari"/>
          <w:color w:val="000000"/>
        </w:rPr>
        <w:t>, winners of the Frances Walton International Chamber Music Competition, with whom he has toured extensively, including 30 concerts across Washington State and broadcasts on KING-FM 89.1.</w:t>
      </w:r>
    </w:p>
    <w:p w14:paraId="2BEB98D0"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lastRenderedPageBreak/>
        <w:t xml:space="preserve">A native of California, Venkatesh earned his Artist Diploma at the Colburn School under Fabio </w:t>
      </w:r>
      <w:proofErr w:type="spellStart"/>
      <w:r w:rsidRPr="00B020CE">
        <w:rPr>
          <w:rFonts w:ascii="Adobe Devanagari" w:hAnsi="Adobe Devanagari" w:cs="Adobe Devanagari"/>
          <w:color w:val="000000"/>
        </w:rPr>
        <w:t>Bidini</w:t>
      </w:r>
      <w:proofErr w:type="spellEnd"/>
      <w:r w:rsidRPr="00B020CE">
        <w:rPr>
          <w:rFonts w:ascii="Adobe Devanagari" w:hAnsi="Adobe Devanagari" w:cs="Adobe Devanagari"/>
          <w:color w:val="000000"/>
        </w:rPr>
        <w:t>, where he was awarded the prestigious Amron-Sutherland Grant for Pianists. He holds additional degrees from the USC Thornton School of Music and the Indiana University Jacobs School of Music, where he studied as a Barbara and David Jacobs Fellow with Norman Krieger and the legendary André Watts. His earlier mentors include Jeffrey Kahane, Sarkis Baltaian, Menahem Pressler, and Murray Perahia.</w:t>
      </w:r>
    </w:p>
    <w:p w14:paraId="08521EFC" w14:textId="77777777" w:rsidR="00B020CE" w:rsidRPr="00B020CE" w:rsidRDefault="00B020CE" w:rsidP="00B020CE">
      <w:pPr>
        <w:pStyle w:val="NormalWeb"/>
        <w:rPr>
          <w:rFonts w:ascii="Adobe Devanagari" w:hAnsi="Adobe Devanagari" w:cs="Adobe Devanagari"/>
          <w:color w:val="000000"/>
        </w:rPr>
      </w:pPr>
      <w:r w:rsidRPr="00B020CE">
        <w:rPr>
          <w:rFonts w:ascii="Adobe Devanagari" w:hAnsi="Adobe Devanagari" w:cs="Adobe Devanagari"/>
          <w:color w:val="000000"/>
        </w:rPr>
        <w:t>His recent recordings include the music of Lucas Richman on Albany Records and an upcoming Naxos release dedicated to Mozart (2025). Venkatesh is also a featured artist on</w:t>
      </w:r>
      <w:r w:rsidRPr="00B020CE">
        <w:rPr>
          <w:rStyle w:val="apple-converted-space"/>
          <w:rFonts w:ascii="Adobe Devanagari" w:hAnsi="Adobe Devanagari" w:cs="Adobe Devanagari"/>
          <w:color w:val="000000"/>
        </w:rPr>
        <w:t> </w:t>
      </w:r>
      <w:proofErr w:type="spellStart"/>
      <w:r w:rsidRPr="00B020CE">
        <w:rPr>
          <w:rStyle w:val="Strong"/>
          <w:rFonts w:ascii="Adobe Devanagari" w:hAnsi="Adobe Devanagari" w:cs="Adobe Devanagari"/>
          <w:color w:val="000000"/>
        </w:rPr>
        <w:t>Tonebase</w:t>
      </w:r>
      <w:proofErr w:type="spellEnd"/>
      <w:r w:rsidRPr="00B020CE">
        <w:rPr>
          <w:rFonts w:ascii="Adobe Devanagari" w:hAnsi="Adobe Devanagari" w:cs="Adobe Devanagari"/>
          <w:color w:val="000000"/>
        </w:rPr>
        <w:t>, where his artistry continues to inspire pianists around the world.</w:t>
      </w:r>
    </w:p>
    <w:p w14:paraId="5544BF99" w14:textId="77777777" w:rsidR="0020674A" w:rsidRPr="00B020CE" w:rsidRDefault="0020674A" w:rsidP="00B020CE">
      <w:pPr>
        <w:rPr>
          <w:rFonts w:ascii="Adobe Devanagari" w:hAnsi="Adobe Devanagari" w:cs="Adobe Devanagari"/>
        </w:rPr>
      </w:pPr>
    </w:p>
    <w:sectPr w:rsidR="0020674A" w:rsidRPr="00B020CE" w:rsidSect="00DC5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obe Devanagari">
    <w:panose1 w:val="02040503050201020203"/>
    <w:charset w:val="4D"/>
    <w:family w:val="roman"/>
    <w:notTrueType/>
    <w:pitch w:val="variable"/>
    <w:sig w:usb0="A00080E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74A"/>
    <w:rsid w:val="000C735D"/>
    <w:rsid w:val="000D0A45"/>
    <w:rsid w:val="000D7D48"/>
    <w:rsid w:val="001041D6"/>
    <w:rsid w:val="00133D0C"/>
    <w:rsid w:val="00172AB2"/>
    <w:rsid w:val="001B67A3"/>
    <w:rsid w:val="001C2C26"/>
    <w:rsid w:val="001F0EF4"/>
    <w:rsid w:val="0020674A"/>
    <w:rsid w:val="00304DA2"/>
    <w:rsid w:val="0032579C"/>
    <w:rsid w:val="003365D2"/>
    <w:rsid w:val="00392037"/>
    <w:rsid w:val="003931E1"/>
    <w:rsid w:val="003A5E3C"/>
    <w:rsid w:val="003F4A56"/>
    <w:rsid w:val="00481DE2"/>
    <w:rsid w:val="004B56B8"/>
    <w:rsid w:val="004E107B"/>
    <w:rsid w:val="004E64DA"/>
    <w:rsid w:val="005341A5"/>
    <w:rsid w:val="00551436"/>
    <w:rsid w:val="00552015"/>
    <w:rsid w:val="005650FA"/>
    <w:rsid w:val="005676F2"/>
    <w:rsid w:val="00593C18"/>
    <w:rsid w:val="005E689B"/>
    <w:rsid w:val="006206F6"/>
    <w:rsid w:val="00621C87"/>
    <w:rsid w:val="00683556"/>
    <w:rsid w:val="006B430D"/>
    <w:rsid w:val="00727C86"/>
    <w:rsid w:val="00750FCA"/>
    <w:rsid w:val="00752B8D"/>
    <w:rsid w:val="007B24A8"/>
    <w:rsid w:val="007B33BF"/>
    <w:rsid w:val="007D575E"/>
    <w:rsid w:val="007F6D08"/>
    <w:rsid w:val="007F7ACC"/>
    <w:rsid w:val="00817499"/>
    <w:rsid w:val="00891792"/>
    <w:rsid w:val="009005BF"/>
    <w:rsid w:val="009075A6"/>
    <w:rsid w:val="0098102E"/>
    <w:rsid w:val="009B38C5"/>
    <w:rsid w:val="009E40FB"/>
    <w:rsid w:val="009F1E41"/>
    <w:rsid w:val="00A467FE"/>
    <w:rsid w:val="00AA71FF"/>
    <w:rsid w:val="00B020CE"/>
    <w:rsid w:val="00B45448"/>
    <w:rsid w:val="00B46063"/>
    <w:rsid w:val="00BC2974"/>
    <w:rsid w:val="00BF1493"/>
    <w:rsid w:val="00C0304C"/>
    <w:rsid w:val="00C36A64"/>
    <w:rsid w:val="00CC468D"/>
    <w:rsid w:val="00CE641C"/>
    <w:rsid w:val="00CF586A"/>
    <w:rsid w:val="00CF6693"/>
    <w:rsid w:val="00D04249"/>
    <w:rsid w:val="00D57704"/>
    <w:rsid w:val="00D82240"/>
    <w:rsid w:val="00D8515A"/>
    <w:rsid w:val="00DC515C"/>
    <w:rsid w:val="00E475A5"/>
    <w:rsid w:val="00E47677"/>
    <w:rsid w:val="00E80BE5"/>
    <w:rsid w:val="00E941D6"/>
    <w:rsid w:val="00EF1436"/>
    <w:rsid w:val="00F75F4C"/>
    <w:rsid w:val="00FA1EC4"/>
    <w:rsid w:val="00FD5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9740E4"/>
  <w15:chartTrackingRefBased/>
  <w15:docId w15:val="{003903DC-C5ED-6146-BE84-9C5F6091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74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8">
    <w:name w:val="font_8"/>
    <w:basedOn w:val="Normal"/>
    <w:rsid w:val="00891792"/>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133D0C"/>
  </w:style>
  <w:style w:type="character" w:customStyle="1" w:styleId="wixui-rich-texttext">
    <w:name w:val="wixui-rich-text__text"/>
    <w:basedOn w:val="DefaultParagraphFont"/>
    <w:rsid w:val="00E475A5"/>
  </w:style>
  <w:style w:type="paragraph" w:styleId="NormalWeb">
    <w:name w:val="Normal (Web)"/>
    <w:basedOn w:val="Normal"/>
    <w:uiPriority w:val="99"/>
    <w:semiHidden/>
    <w:unhideWhenUsed/>
    <w:rsid w:val="00B020C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B020CE"/>
    <w:rPr>
      <w:b/>
      <w:bCs/>
    </w:rPr>
  </w:style>
  <w:style w:type="character" w:styleId="Emphasis">
    <w:name w:val="Emphasis"/>
    <w:basedOn w:val="DefaultParagraphFont"/>
    <w:uiPriority w:val="20"/>
    <w:qFormat/>
    <w:rsid w:val="00B020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770406">
      <w:bodyDiv w:val="1"/>
      <w:marLeft w:val="0"/>
      <w:marRight w:val="0"/>
      <w:marTop w:val="0"/>
      <w:marBottom w:val="0"/>
      <w:divBdr>
        <w:top w:val="none" w:sz="0" w:space="0" w:color="auto"/>
        <w:left w:val="none" w:sz="0" w:space="0" w:color="auto"/>
        <w:bottom w:val="none" w:sz="0" w:space="0" w:color="auto"/>
        <w:right w:val="none" w:sz="0" w:space="0" w:color="auto"/>
      </w:divBdr>
    </w:div>
    <w:div w:id="1074201761">
      <w:bodyDiv w:val="1"/>
      <w:marLeft w:val="0"/>
      <w:marRight w:val="0"/>
      <w:marTop w:val="0"/>
      <w:marBottom w:val="0"/>
      <w:divBdr>
        <w:top w:val="none" w:sz="0" w:space="0" w:color="auto"/>
        <w:left w:val="none" w:sz="0" w:space="0" w:color="auto"/>
        <w:bottom w:val="none" w:sz="0" w:space="0" w:color="auto"/>
        <w:right w:val="none" w:sz="0" w:space="0" w:color="auto"/>
      </w:divBdr>
    </w:div>
    <w:div w:id="1253901938">
      <w:bodyDiv w:val="1"/>
      <w:marLeft w:val="0"/>
      <w:marRight w:val="0"/>
      <w:marTop w:val="0"/>
      <w:marBottom w:val="0"/>
      <w:divBdr>
        <w:top w:val="none" w:sz="0" w:space="0" w:color="auto"/>
        <w:left w:val="none" w:sz="0" w:space="0" w:color="auto"/>
        <w:bottom w:val="none" w:sz="0" w:space="0" w:color="auto"/>
        <w:right w:val="none" w:sz="0" w:space="0" w:color="auto"/>
      </w:divBdr>
    </w:div>
    <w:div w:id="160877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Schaumkell</dc:creator>
  <cp:keywords/>
  <dc:description/>
  <cp:lastModifiedBy>Vijay Venkatesh</cp:lastModifiedBy>
  <cp:revision>62</cp:revision>
  <dcterms:created xsi:type="dcterms:W3CDTF">2022-08-11T19:59:00Z</dcterms:created>
  <dcterms:modified xsi:type="dcterms:W3CDTF">2025-08-27T04:18:00Z</dcterms:modified>
</cp:coreProperties>
</file>